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asciiTheme="majorHAnsi" w:hAnsiTheme="majorHAnsi"/>
          <w:b/>
          <w:sz w:val="28"/>
        </w:rPr>
      </w:pPr>
      <w:bookmarkStart w:id="0" w:name="_GoBack"/>
      <w:bookmarkEnd w:id="0"/>
      <w:r>
        <w:rPr>
          <w:rFonts w:asciiTheme="majorHAnsi" w:hAnsiTheme="majorHAnsi"/>
          <w:b/>
          <w:sz w:val="28"/>
        </w:rPr>
        <w:t>Planung einer Unterrichtszeiteinheit (UZE) Evangelische Religion</w:t>
      </w:r>
    </w:p>
    <w:p>
      <w:pPr>
        <w:rPr>
          <w:rFonts w:asciiTheme="majorHAnsi" w:hAnsiTheme="majorHAnsi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45"/>
        <w:gridCol w:w="1820"/>
        <w:gridCol w:w="1484"/>
        <w:gridCol w:w="906"/>
        <w:gridCol w:w="1401"/>
        <w:gridCol w:w="1536"/>
        <w:gridCol w:w="2381"/>
        <w:gridCol w:w="2389"/>
      </w:tblGrid>
      <w:tr>
        <w:tc>
          <w:tcPr>
            <w:tcW w:w="2645" w:type="dxa"/>
          </w:tcPr>
          <w:p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Klasse:</w:t>
            </w:r>
          </w:p>
        </w:tc>
        <w:tc>
          <w:tcPr>
            <w:tcW w:w="7147" w:type="dxa"/>
            <w:gridSpan w:val="5"/>
          </w:tcPr>
          <w:p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Schule:</w:t>
            </w:r>
          </w:p>
        </w:tc>
        <w:tc>
          <w:tcPr>
            <w:tcW w:w="2381" w:type="dxa"/>
          </w:tcPr>
          <w:p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Zeit:</w:t>
            </w:r>
          </w:p>
        </w:tc>
        <w:tc>
          <w:tcPr>
            <w:tcW w:w="2389" w:type="dxa"/>
          </w:tcPr>
          <w:p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Datum:</w:t>
            </w:r>
          </w:p>
        </w:tc>
      </w:tr>
      <w:tr>
        <w:tc>
          <w:tcPr>
            <w:tcW w:w="14562" w:type="dxa"/>
            <w:gridSpan w:val="8"/>
          </w:tcPr>
          <w:p>
            <w:pPr>
              <w:spacing w:before="120" w:after="12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Thema:</w:t>
            </w:r>
          </w:p>
        </w:tc>
      </w:tr>
      <w:tr>
        <w:tc>
          <w:tcPr>
            <w:tcW w:w="14562" w:type="dxa"/>
            <w:gridSpan w:val="8"/>
          </w:tcPr>
          <w:p>
            <w:pPr>
              <w:rPr>
                <w:rFonts w:asciiTheme="majorHAnsi" w:hAnsiTheme="majorHAnsi"/>
                <w:b/>
              </w:rPr>
            </w:pPr>
          </w:p>
        </w:tc>
      </w:tr>
      <w:tr>
        <w:trPr>
          <w:trHeight w:val="1361"/>
        </w:trPr>
        <w:tc>
          <w:tcPr>
            <w:tcW w:w="5949" w:type="dxa"/>
            <w:gridSpan w:val="3"/>
          </w:tcPr>
          <w:p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Lernbereich </w:t>
            </w:r>
            <w:r>
              <w:rPr>
                <w:rFonts w:asciiTheme="majorHAnsi" w:hAnsiTheme="majorHAnsi"/>
              </w:rPr>
              <w:t>(Bezug zur Jahresplanung)</w:t>
            </w:r>
          </w:p>
          <w:p>
            <w:pPr>
              <w:spacing w:after="120"/>
              <w:rPr>
                <w:rFonts w:asciiTheme="majorHAnsi" w:hAnsiTheme="majorHAnsi"/>
              </w:rPr>
            </w:pPr>
          </w:p>
        </w:tc>
        <w:tc>
          <w:tcPr>
            <w:tcW w:w="8613" w:type="dxa"/>
            <w:gridSpan w:val="5"/>
          </w:tcPr>
          <w:p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>Inhaltsbereiche</w:t>
            </w:r>
            <w:r>
              <w:rPr>
                <w:rFonts w:asciiTheme="majorHAnsi" w:hAnsiTheme="majorHAnsi"/>
              </w:rPr>
              <w:t xml:space="preserve"> (Bezug zur Sequenzplanung)</w:t>
            </w:r>
          </w:p>
          <w:p>
            <w:pPr>
              <w:rPr>
                <w:rFonts w:asciiTheme="majorHAnsi" w:hAnsiTheme="majorHAnsi"/>
              </w:rPr>
            </w:pPr>
          </w:p>
        </w:tc>
      </w:tr>
      <w:tr>
        <w:tc>
          <w:tcPr>
            <w:tcW w:w="14562" w:type="dxa"/>
            <w:gridSpan w:val="8"/>
          </w:tcPr>
          <w:p>
            <w:pPr>
              <w:rPr>
                <w:rFonts w:asciiTheme="majorHAnsi" w:hAnsiTheme="majorHAnsi"/>
                <w:b/>
              </w:rPr>
            </w:pPr>
          </w:p>
        </w:tc>
      </w:tr>
      <w:tr>
        <w:trPr>
          <w:trHeight w:val="2948"/>
        </w:trPr>
        <w:tc>
          <w:tcPr>
            <w:tcW w:w="4465" w:type="dxa"/>
            <w:gridSpan w:val="2"/>
          </w:tcPr>
          <w:p>
            <w:pPr>
              <w:spacing w:before="60" w:after="60"/>
              <w:rPr>
                <w:rFonts w:asciiTheme="majorHAnsi" w:hAnsiTheme="majorHAnsi"/>
                <w:spacing w:val="-2"/>
              </w:rPr>
            </w:pPr>
            <w:r>
              <w:rPr>
                <w:rFonts w:asciiTheme="majorHAnsi" w:hAnsiTheme="majorHAnsi"/>
                <w:b/>
                <w:spacing w:val="-2"/>
              </w:rPr>
              <w:t>Kompetenzerwartungen</w:t>
            </w:r>
            <w:r>
              <w:rPr>
                <w:rFonts w:asciiTheme="majorHAnsi" w:hAnsiTheme="majorHAnsi"/>
                <w:spacing w:val="-2"/>
              </w:rPr>
              <w:t xml:space="preserve"> (vgl. </w:t>
            </w:r>
            <w:proofErr w:type="spellStart"/>
            <w:r>
              <w:rPr>
                <w:rFonts w:asciiTheme="majorHAnsi" w:hAnsiTheme="majorHAnsi"/>
                <w:spacing w:val="-2"/>
              </w:rPr>
              <w:t>LehrplanPlus</w:t>
            </w:r>
            <w:proofErr w:type="spellEnd"/>
            <w:r>
              <w:rPr>
                <w:rFonts w:asciiTheme="majorHAnsi" w:hAnsiTheme="majorHAnsi"/>
                <w:spacing w:val="-2"/>
              </w:rPr>
              <w:t>)</w:t>
            </w:r>
          </w:p>
          <w:p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7216" behindDoc="0" locked="0" layoutInCell="1" allowOverlap="1">
                      <wp:simplePos x="0" y="0"/>
                      <wp:positionH relativeFrom="column">
                        <wp:posOffset>1873885</wp:posOffset>
                      </wp:positionH>
                      <wp:positionV relativeFrom="page">
                        <wp:posOffset>1507111</wp:posOffset>
                      </wp:positionV>
                      <wp:extent cx="3526790" cy="276860"/>
                      <wp:effectExtent l="0" t="0" r="0" b="8890"/>
                      <wp:wrapNone/>
                      <wp:docPr id="10" name="Gruppieren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3526790" cy="276860"/>
                                <a:chOff x="0" y="0"/>
                                <a:chExt cx="3527078" cy="276860"/>
                              </a:xfrm>
                            </wpg:grpSpPr>
                            <wps:wsp>
                              <wps:cNvPr id="4" name="Eingekerbter Pfeil nach rechts 4"/>
                              <wps:cNvSpPr/>
                              <wps:spPr>
                                <a:xfrm>
                                  <a:off x="0" y="0"/>
                                  <a:ext cx="1106907" cy="276860"/>
                                </a:xfrm>
                                <a:prstGeom prst="notchedRightArrow">
                                  <a:avLst>
                                    <a:gd name="adj1" fmla="val 53606"/>
                                    <a:gd name="adj2" fmla="val 80654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rotWithShape="0">
                                    <a:srgbClr val="000000">
                                      <a:alpha val="17000"/>
                                    </a:srgbClr>
                                  </a:outerShdw>
                                  <a:softEdge rad="0"/>
                                </a:effec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" name="Eingekerbter Pfeil nach rechts 5"/>
                              <wps:cNvSpPr/>
                              <wps:spPr>
                                <a:xfrm>
                                  <a:off x="2420470" y="0"/>
                                  <a:ext cx="1106608" cy="276268"/>
                                </a:xfrm>
                                <a:prstGeom prst="notchedRightArrow">
                                  <a:avLst>
                                    <a:gd name="adj1" fmla="val 53606"/>
                                    <a:gd name="adj2" fmla="val 80654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rotWithShape="0">
                                    <a:srgbClr val="000000">
                                      <a:alpha val="17000"/>
                                    </a:srgbClr>
                                  </a:outerShdw>
                                  <a:softEdge rad="0"/>
                                </a:effec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pieren 10" o:spid="_x0000_s1026" style="position:absolute;margin-left:147.55pt;margin-top:118.65pt;width:277.7pt;height:21.8pt;z-index:251657216;mso-position-vertical-relative:page" coordsize="35270,27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">
                      <v:shapetype id="_x0000_t94" coordsize="21600,21600" o:spt="94" adj="16200,5400" path="m@0,l@0@1,0@1@5,10800,0@2@0@2@0,21600,21600,108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@0,0;@5,10800;@0,21600;21600,10800" o:connectangles="270,180,90,0" textboxrect="@5,@1,@6,@2"/>
                        <v:handles>
                          <v:h position="#0,#1" xrange="0,21600" yrange="0,10800"/>
                        </v:handles>
                      </v:shapetype>
                      <v:shape id="Eingekerbter Pfeil nach rechts 4" o:spid="_x0000_s1027" type="#_x0000_t94" style="position:absolute;width:11069;height:276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6PpdsIA&#10;AADaAAAADwAAAGRycy9kb3ducmV2LnhtbESPW2sCMRSE3wv9D+EIvtWsi4hsjaItXl4UvEBfD5tj&#10;dnFzsiSpbv99Iwg+DjPzDTOdd7YRN/KhdqxgOMhAEJdO12wUnE+rjwmIEJE1No5JwR8FmM/e36ZY&#10;aHfnA92O0YgE4VCggirGtpAylBVZDAPXEifv4rzFmKQ3Unu8J7htZJ5lY2mx5rRQYUtfFZXX469V&#10;sF/95DTZNMb4tf3eLcMu5E4r1e91i08Qkbr4Cj/bW61gBI8r6QbI2T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Do+l2wgAAANoAAAAPAAAAAAAAAAAAAAAAAJgCAABkcnMvZG93&#10;bnJldi54bWxQSwUGAAAAAAQABAD1AAAAhwMAAAAA&#10;" adj="17243,5011" fillcolor="#7f7f7f [1612]" stroked="f">
                        <v:shadow on="t" color="black" opacity="11141f" origin=",.5" offset="0,0"/>
                      </v:shape>
                      <v:shape id="Eingekerbter Pfeil nach rechts 5" o:spid="_x0000_s1028" type="#_x0000_t94" style="position:absolute;left:24204;width:11066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SXmqsIA&#10;AADaAAAADwAAAGRycy9kb3ducmV2LnhtbESPW4vCMBSE3xf8D+EIvmmq4oVqFJVdVvbNC/h6bI5N&#10;sTkpTbbWf2+EhX0cZuYbZrlubSkaqn3hWMFwkIAgzpwuOFdwPn315yB8QNZYOiYFT/KwXnU+lphq&#10;9+ADNceQiwhhn6ICE0KVSukzQxb9wFXE0bu52mKIss6lrvER4baUoySZSosFxwWDFe0MZffjr1Uw&#10;u1Yb82M/nzt/2ib3MX23TXNRqtdtNwsQgdrwH/5r77WCCbyvxBsgVy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VJeaqwgAAANoAAAAPAAAAAAAAAAAAAAAAAJgCAABkcnMvZG93&#10;bnJldi54bWxQSwUGAAAAAAQABAD1AAAAhwMAAAAA&#10;" adj="17251,5011" fillcolor="#7f7f7f [1612]" stroked="f">
                        <v:shadow on="t" color="black" opacity="11141f" origin=",.5" offset="0,0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3791" w:type="dxa"/>
            <w:gridSpan w:val="3"/>
            <w:shd w:val="clear" w:color="auto" w:fill="D9D9D9" w:themeFill="background1" w:themeFillShade="D9"/>
          </w:tcPr>
          <w:p>
            <w:pPr>
              <w:spacing w:before="120" w:after="12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Prozessbezogene Kompetenzen </w:t>
            </w:r>
            <w:r>
              <w:rPr>
                <w:rFonts w:asciiTheme="majorHAnsi" w:hAnsiTheme="majorHAnsi"/>
              </w:rPr>
              <w:t>(</w:t>
            </w:r>
            <w:r>
              <w:rPr>
                <w:rFonts w:asciiTheme="majorHAnsi" w:hAnsiTheme="majorHAnsi"/>
                <w:u w:val="single"/>
              </w:rPr>
              <w:t>geplante</w:t>
            </w:r>
            <w:r>
              <w:rPr>
                <w:rFonts w:asciiTheme="majorHAnsi" w:hAnsiTheme="majorHAnsi"/>
              </w:rPr>
              <w:t xml:space="preserve"> Schwerpunkte?!)</w:t>
            </w:r>
            <w:r>
              <w:rPr>
                <w:rFonts w:asciiTheme="majorHAnsi" w:hAnsiTheme="majorHAnsi"/>
              </w:rPr>
              <w:br/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MS Gothic" w:eastAsia="MS Gothic" w:hAnsi="MS Gothic"/>
                <w:sz w:val="20"/>
              </w:rPr>
              <w:t xml:space="preserve">  </w:t>
            </w:r>
            <w:r>
              <w:rPr>
                <w:rFonts w:asciiTheme="majorHAnsi" w:hAnsiTheme="majorHAnsi"/>
                <w:sz w:val="20"/>
              </w:rPr>
              <w:t>Wahrnehmen und Deuten</w:t>
            </w:r>
            <w:r>
              <w:rPr>
                <w:rFonts w:asciiTheme="majorHAnsi" w:hAnsiTheme="majorHAnsi"/>
                <w:sz w:val="20"/>
              </w:rPr>
              <w:br/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MS Gothic" w:eastAsia="MS Gothic" w:hAnsi="MS Gothic"/>
                <w:sz w:val="20"/>
              </w:rPr>
              <w:t xml:space="preserve">  </w:t>
            </w:r>
            <w:r>
              <w:rPr>
                <w:rFonts w:asciiTheme="majorHAnsi" w:hAnsiTheme="majorHAnsi"/>
                <w:sz w:val="20"/>
              </w:rPr>
              <w:t>Wiedergeben und Beschreiben</w:t>
            </w:r>
            <w:r>
              <w:rPr>
                <w:rFonts w:asciiTheme="majorHAnsi" w:hAnsiTheme="majorHAnsi"/>
                <w:sz w:val="20"/>
              </w:rPr>
              <w:br/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MS Gothic" w:eastAsia="MS Gothic" w:hAnsi="MS Gothic"/>
                <w:sz w:val="20"/>
              </w:rPr>
              <w:t xml:space="preserve">  </w:t>
            </w:r>
            <w:r>
              <w:rPr>
                <w:rFonts w:asciiTheme="majorHAnsi" w:hAnsiTheme="majorHAnsi"/>
                <w:sz w:val="20"/>
              </w:rPr>
              <w:t>Reflektieren und Urteilen</w:t>
            </w:r>
            <w:r>
              <w:rPr>
                <w:rFonts w:asciiTheme="majorHAnsi" w:hAnsiTheme="majorHAnsi"/>
                <w:sz w:val="20"/>
              </w:rPr>
              <w:br/>
            </w:r>
            <w:r>
              <w:rPr>
                <w:rFonts w:ascii="MS Gothic" w:eastAsia="MS Gothic" w:hAnsi="MS Gothic" w:hint="eastAsia"/>
                <w:sz w:val="20"/>
              </w:rPr>
              <w:t>☐</w:t>
            </w:r>
            <w:r>
              <w:rPr>
                <w:rFonts w:ascii="MS Gothic" w:eastAsia="MS Gothic" w:hAnsi="MS Gothic"/>
                <w:sz w:val="20"/>
              </w:rPr>
              <w:t xml:space="preserve">  </w:t>
            </w:r>
            <w:r>
              <w:rPr>
                <w:rFonts w:asciiTheme="majorHAnsi" w:hAnsiTheme="majorHAnsi"/>
                <w:sz w:val="20"/>
              </w:rPr>
              <w:t>Sich-Ausdrücken und Kommunizieren</w:t>
            </w:r>
            <w:r>
              <w:rPr>
                <w:rFonts w:asciiTheme="majorHAnsi" w:hAnsiTheme="majorHAnsi"/>
                <w:sz w:val="20"/>
              </w:rPr>
              <w:br/>
            </w:r>
          </w:p>
        </w:tc>
        <w:tc>
          <w:tcPr>
            <w:tcW w:w="6306" w:type="dxa"/>
            <w:gridSpan w:val="3"/>
          </w:tcPr>
          <w:p>
            <w:pPr>
              <w:spacing w:before="60" w:after="60"/>
              <w:rPr>
                <w:rFonts w:asciiTheme="majorHAnsi" w:hAnsiTheme="majorHAnsi"/>
                <w:szCs w:val="22"/>
              </w:rPr>
            </w:pPr>
            <w:r>
              <w:rPr>
                <w:rFonts w:asciiTheme="majorHAnsi" w:hAnsiTheme="majorHAnsi"/>
                <w:b/>
                <w:szCs w:val="22"/>
              </w:rPr>
              <w:t xml:space="preserve">Kompetenzorientierte Ziele </w:t>
            </w:r>
            <w:r>
              <w:rPr>
                <w:rFonts w:asciiTheme="majorHAnsi" w:hAnsiTheme="majorHAnsi"/>
                <w:szCs w:val="22"/>
              </w:rPr>
              <w:t xml:space="preserve">dieser UZE </w:t>
            </w:r>
          </w:p>
          <w:p>
            <w:pPr>
              <w:spacing w:before="120" w:after="120"/>
              <w:ind w:left="459" w:hanging="459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</w:t>
            </w:r>
            <w:r>
              <w:rPr>
                <w:rFonts w:ascii="Wingdings" w:hAnsi="Wingdings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br/>
            </w:r>
          </w:p>
          <w:p>
            <w:pPr>
              <w:spacing w:before="120" w:after="120"/>
              <w:ind w:left="459" w:hanging="459"/>
              <w:rPr>
                <w:rFonts w:ascii="Wingdings" w:hAnsi="Wingdings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</w:t>
            </w:r>
            <w:r>
              <w:rPr>
                <w:rFonts w:ascii="Wingdings" w:hAnsi="Wingdings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br/>
            </w:r>
          </w:p>
          <w:p>
            <w:pPr>
              <w:spacing w:before="120" w:after="120"/>
              <w:ind w:left="459" w:hanging="459"/>
              <w:rPr>
                <w:rFonts w:asciiTheme="majorHAnsi" w:hAnsiTheme="majorHAnsi"/>
                <w:sz w:val="22"/>
                <w:szCs w:val="22"/>
              </w:rPr>
            </w:pPr>
            <w:r>
              <w:rPr>
                <w:rFonts w:ascii="Wingdings" w:hAnsi="Wingdings"/>
                <w:szCs w:val="22"/>
              </w:rPr>
              <w:t></w:t>
            </w:r>
            <w:r>
              <w:rPr>
                <w:rFonts w:ascii="Wingdings" w:hAnsi="Wingdings"/>
                <w:sz w:val="22"/>
                <w:szCs w:val="22"/>
              </w:rPr>
              <w:tab/>
            </w:r>
            <w:r>
              <w:rPr>
                <w:rFonts w:ascii="Wingdings" w:hAnsi="Wingdings"/>
                <w:sz w:val="22"/>
                <w:szCs w:val="22"/>
              </w:rPr>
              <w:br/>
            </w:r>
          </w:p>
        </w:tc>
      </w:tr>
      <w:tr>
        <w:tc>
          <w:tcPr>
            <w:tcW w:w="14562" w:type="dxa"/>
            <w:gridSpan w:val="8"/>
          </w:tcPr>
          <w:p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>
        <w:trPr>
          <w:trHeight w:val="1247"/>
        </w:trPr>
        <w:tc>
          <w:tcPr>
            <w:tcW w:w="6855" w:type="dxa"/>
            <w:gridSpan w:val="4"/>
          </w:tcPr>
          <w:p>
            <w:pPr>
              <w:spacing w:before="60" w:after="6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Elemente von Differenzierung / Individualisierung</w:t>
            </w:r>
          </w:p>
          <w:p>
            <w:pPr>
              <w:spacing w:after="120"/>
              <w:rPr>
                <w:rFonts w:asciiTheme="majorHAnsi" w:hAnsiTheme="majorHAnsi"/>
                <w:b/>
                <w:sz w:val="22"/>
              </w:rPr>
            </w:pPr>
          </w:p>
        </w:tc>
        <w:tc>
          <w:tcPr>
            <w:tcW w:w="7707" w:type="dxa"/>
            <w:gridSpan w:val="4"/>
          </w:tcPr>
          <w:p>
            <w:pPr>
              <w:spacing w:before="60" w:after="6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  <w:b/>
              </w:rPr>
              <w:t xml:space="preserve">Besondere Hinweise </w:t>
            </w:r>
            <w:r>
              <w:rPr>
                <w:rFonts w:asciiTheme="majorHAnsi" w:hAnsiTheme="majorHAnsi"/>
              </w:rPr>
              <w:t>(Organisatorisches)</w:t>
            </w:r>
          </w:p>
          <w:p>
            <w:pPr>
              <w:spacing w:after="120"/>
              <w:rPr>
                <w:rFonts w:asciiTheme="majorHAnsi" w:hAnsiTheme="majorHAnsi"/>
                <w:b/>
                <w:sz w:val="22"/>
              </w:rPr>
            </w:pPr>
          </w:p>
        </w:tc>
      </w:tr>
      <w:tr>
        <w:tc>
          <w:tcPr>
            <w:tcW w:w="14562" w:type="dxa"/>
            <w:gridSpan w:val="8"/>
          </w:tcPr>
          <w:p>
            <w:pPr>
              <w:rPr>
                <w:rFonts w:asciiTheme="majorHAnsi" w:hAnsiTheme="majorHAnsi"/>
                <w:b/>
                <w:sz w:val="22"/>
              </w:rPr>
            </w:pPr>
          </w:p>
        </w:tc>
      </w:tr>
      <w:tr>
        <w:trPr>
          <w:trHeight w:val="1247"/>
        </w:trPr>
        <w:tc>
          <w:tcPr>
            <w:tcW w:w="6855" w:type="dxa"/>
            <w:gridSpan w:val="4"/>
          </w:tcPr>
          <w:p>
            <w:pPr>
              <w:spacing w:before="60" w:after="6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Materialien</w:t>
            </w:r>
          </w:p>
          <w:p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  <w:tc>
          <w:tcPr>
            <w:tcW w:w="7707" w:type="dxa"/>
            <w:gridSpan w:val="4"/>
          </w:tcPr>
          <w:p>
            <w:pPr>
              <w:spacing w:before="60" w:after="60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Medien</w:t>
            </w:r>
          </w:p>
          <w:p>
            <w:pPr>
              <w:spacing w:after="120"/>
              <w:rPr>
                <w:rFonts w:asciiTheme="majorHAnsi" w:hAnsiTheme="majorHAnsi"/>
                <w:sz w:val="22"/>
              </w:rPr>
            </w:pPr>
          </w:p>
        </w:tc>
      </w:tr>
    </w:tbl>
    <w:p>
      <w:pPr>
        <w:rPr>
          <w:rFonts w:asciiTheme="majorHAnsi" w:hAnsiTheme="majorHAnsi"/>
          <w:b/>
          <w:color w:val="548DD4" w:themeColor="text2" w:themeTint="99"/>
          <w:sz w:val="28"/>
        </w:rPr>
      </w:pPr>
      <w:r>
        <w:rPr>
          <w:rFonts w:asciiTheme="majorHAnsi" w:hAnsiTheme="majorHAnsi"/>
          <w:b/>
          <w:color w:val="548DD4" w:themeColor="text2" w:themeTint="99"/>
          <w:sz w:val="28"/>
        </w:rPr>
        <w:lastRenderedPageBreak/>
        <w:t>Reflexion einer Unterrichtszeiteinheit Evangelische Religion(Übersicht)</w:t>
      </w:r>
    </w:p>
    <w:p>
      <w:pPr>
        <w:rPr>
          <w:rFonts w:asciiTheme="majorHAnsi" w:hAnsiTheme="majorHAnsi"/>
          <w:color w:val="548DD4" w:themeColor="text2" w:themeTint="99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980"/>
        <w:gridCol w:w="1020"/>
        <w:gridCol w:w="1815"/>
        <w:gridCol w:w="1134"/>
        <w:gridCol w:w="1247"/>
        <w:gridCol w:w="1382"/>
        <w:gridCol w:w="1283"/>
        <w:gridCol w:w="2360"/>
        <w:gridCol w:w="55"/>
        <w:gridCol w:w="2286"/>
      </w:tblGrid>
      <w:tr>
        <w:tc>
          <w:tcPr>
            <w:tcW w:w="3000" w:type="dxa"/>
            <w:gridSpan w:val="2"/>
          </w:tcPr>
          <w:p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 xml:space="preserve">Klasse: </w:t>
            </w:r>
            <w:r>
              <w:rPr>
                <w:rFonts w:asciiTheme="majorHAnsi" w:hAnsiTheme="majorHAnsi"/>
                <w:color w:val="A6A6A6" w:themeColor="background1" w:themeShade="A6"/>
                <w:sz w:val="22"/>
              </w:rPr>
              <w:t>(wie Planung)</w:t>
            </w:r>
          </w:p>
        </w:tc>
        <w:tc>
          <w:tcPr>
            <w:tcW w:w="6861" w:type="dxa"/>
            <w:gridSpan w:val="5"/>
          </w:tcPr>
          <w:p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 xml:space="preserve">Schule: </w:t>
            </w:r>
            <w:r>
              <w:rPr>
                <w:rFonts w:asciiTheme="majorHAnsi" w:hAnsiTheme="majorHAnsi"/>
                <w:color w:val="A6A6A6" w:themeColor="background1" w:themeShade="A6"/>
                <w:sz w:val="22"/>
              </w:rPr>
              <w:t>(wie Planung)</w:t>
            </w:r>
          </w:p>
        </w:tc>
        <w:tc>
          <w:tcPr>
            <w:tcW w:w="2360" w:type="dxa"/>
          </w:tcPr>
          <w:p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 xml:space="preserve">Zeit: </w:t>
            </w:r>
            <w:r>
              <w:rPr>
                <w:rFonts w:asciiTheme="majorHAnsi" w:hAnsiTheme="majorHAnsi"/>
                <w:color w:val="A6A6A6" w:themeColor="background1" w:themeShade="A6"/>
                <w:sz w:val="22"/>
              </w:rPr>
              <w:t>(wie Planung)</w:t>
            </w:r>
          </w:p>
        </w:tc>
        <w:tc>
          <w:tcPr>
            <w:tcW w:w="2341" w:type="dxa"/>
            <w:gridSpan w:val="2"/>
          </w:tcPr>
          <w:p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 xml:space="preserve">Datum: </w:t>
            </w:r>
            <w:r>
              <w:rPr>
                <w:rFonts w:asciiTheme="majorHAnsi" w:hAnsiTheme="majorHAnsi"/>
                <w:color w:val="A6A6A6" w:themeColor="background1" w:themeShade="A6"/>
                <w:sz w:val="22"/>
              </w:rPr>
              <w:t>(wie Planung)</w:t>
            </w:r>
          </w:p>
        </w:tc>
      </w:tr>
      <w:tr>
        <w:tc>
          <w:tcPr>
            <w:tcW w:w="14562" w:type="dxa"/>
            <w:gridSpan w:val="10"/>
          </w:tcPr>
          <w:p>
            <w:pPr>
              <w:spacing w:before="120" w:after="120"/>
              <w:rPr>
                <w:rFonts w:asciiTheme="majorHAnsi" w:hAnsiTheme="majorHAnsi"/>
                <w:b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 xml:space="preserve">Thema: </w:t>
            </w:r>
            <w:r>
              <w:rPr>
                <w:rFonts w:asciiTheme="majorHAnsi" w:hAnsiTheme="majorHAnsi"/>
                <w:color w:val="A6A6A6" w:themeColor="background1" w:themeShade="A6"/>
                <w:sz w:val="22"/>
              </w:rPr>
              <w:t>(wie Planung)</w:t>
            </w:r>
          </w:p>
        </w:tc>
      </w:tr>
      <w:tr>
        <w:tc>
          <w:tcPr>
            <w:tcW w:w="14562" w:type="dxa"/>
            <w:gridSpan w:val="10"/>
          </w:tcPr>
          <w:p>
            <w:pPr>
              <w:rPr>
                <w:rFonts w:asciiTheme="majorHAnsi" w:hAnsiTheme="majorHAnsi"/>
                <w:b/>
                <w:color w:val="548DD4" w:themeColor="text2" w:themeTint="99"/>
                <w:sz w:val="12"/>
              </w:rPr>
            </w:pPr>
          </w:p>
        </w:tc>
      </w:tr>
      <w:tr>
        <w:trPr>
          <w:trHeight w:val="1361"/>
        </w:trPr>
        <w:tc>
          <w:tcPr>
            <w:tcW w:w="5949" w:type="dxa"/>
            <w:gridSpan w:val="4"/>
          </w:tcPr>
          <w:p>
            <w:pPr>
              <w:spacing w:before="60" w:after="60"/>
              <w:rPr>
                <w:rFonts w:asciiTheme="majorHAnsi" w:hAnsiTheme="majorHAnsi"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 xml:space="preserve">Lernbereich </w:t>
            </w:r>
            <w:r>
              <w:rPr>
                <w:rFonts w:asciiTheme="majorHAnsi" w:hAnsiTheme="majorHAnsi"/>
                <w:color w:val="548DD4" w:themeColor="text2" w:themeTint="99"/>
              </w:rPr>
              <w:t>(Bezug zur Jahresplanung)</w:t>
            </w:r>
          </w:p>
          <w:p>
            <w:pPr>
              <w:spacing w:after="120"/>
              <w:rPr>
                <w:rFonts w:asciiTheme="majorHAnsi" w:hAnsiTheme="majorHAnsi"/>
                <w:color w:val="548DD4" w:themeColor="text2" w:themeTint="99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2"/>
              </w:rPr>
              <w:t>(wie Planung)</w:t>
            </w:r>
          </w:p>
        </w:tc>
        <w:tc>
          <w:tcPr>
            <w:tcW w:w="8613" w:type="dxa"/>
            <w:gridSpan w:val="6"/>
          </w:tcPr>
          <w:p>
            <w:pPr>
              <w:spacing w:before="60" w:after="60"/>
              <w:rPr>
                <w:rFonts w:asciiTheme="majorHAnsi" w:hAnsiTheme="majorHAnsi"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>Inhaltsbereiche</w:t>
            </w:r>
            <w:r>
              <w:rPr>
                <w:rFonts w:asciiTheme="majorHAnsi" w:hAnsiTheme="majorHAnsi"/>
                <w:color w:val="548DD4" w:themeColor="text2" w:themeTint="99"/>
              </w:rPr>
              <w:t xml:space="preserve"> (Bezug zur Sequenzplanung)</w:t>
            </w:r>
          </w:p>
          <w:p>
            <w:pPr>
              <w:rPr>
                <w:rFonts w:asciiTheme="majorHAnsi" w:hAnsiTheme="majorHAnsi"/>
                <w:color w:val="548DD4" w:themeColor="text2" w:themeTint="99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2"/>
              </w:rPr>
              <w:t>(wie Planung)</w:t>
            </w:r>
          </w:p>
        </w:tc>
      </w:tr>
      <w:tr>
        <w:tc>
          <w:tcPr>
            <w:tcW w:w="14562" w:type="dxa"/>
            <w:gridSpan w:val="10"/>
          </w:tcPr>
          <w:p>
            <w:pPr>
              <w:rPr>
                <w:rFonts w:asciiTheme="majorHAnsi" w:hAnsiTheme="majorHAnsi"/>
                <w:b/>
                <w:color w:val="548DD4" w:themeColor="text2" w:themeTint="99"/>
                <w:sz w:val="12"/>
              </w:rPr>
            </w:pPr>
          </w:p>
        </w:tc>
      </w:tr>
      <w:tr>
        <w:trPr>
          <w:trHeight w:val="2948"/>
        </w:trPr>
        <w:tc>
          <w:tcPr>
            <w:tcW w:w="4815" w:type="dxa"/>
            <w:gridSpan w:val="3"/>
          </w:tcPr>
          <w:p>
            <w:pPr>
              <w:spacing w:before="60" w:after="60"/>
              <w:rPr>
                <w:rFonts w:asciiTheme="majorHAnsi" w:hAnsiTheme="majorHAnsi"/>
                <w:color w:val="548DD4" w:themeColor="text2" w:themeTint="99"/>
                <w:spacing w:val="-2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pacing w:val="-2"/>
              </w:rPr>
              <w:t>Kompetenzerwartungen</w:t>
            </w:r>
            <w:r>
              <w:rPr>
                <w:rFonts w:asciiTheme="majorHAnsi" w:hAnsiTheme="majorHAnsi"/>
                <w:color w:val="548DD4" w:themeColor="text2" w:themeTint="99"/>
                <w:spacing w:val="-2"/>
              </w:rPr>
              <w:t xml:space="preserve"> (vgl. </w:t>
            </w:r>
            <w:proofErr w:type="spellStart"/>
            <w:r>
              <w:rPr>
                <w:rFonts w:asciiTheme="majorHAnsi" w:hAnsiTheme="majorHAnsi"/>
                <w:color w:val="548DD4" w:themeColor="text2" w:themeTint="99"/>
                <w:spacing w:val="-2"/>
              </w:rPr>
              <w:t>LehrplanPlus</w:t>
            </w:r>
            <w:proofErr w:type="spellEnd"/>
            <w:r>
              <w:rPr>
                <w:rFonts w:asciiTheme="majorHAnsi" w:hAnsiTheme="majorHAnsi"/>
                <w:color w:val="548DD4" w:themeColor="text2" w:themeTint="99"/>
                <w:spacing w:val="-2"/>
              </w:rPr>
              <w:t>)</w:t>
            </w:r>
          </w:p>
          <w:p>
            <w:pPr>
              <w:rPr>
                <w:rFonts w:asciiTheme="majorHAnsi" w:hAnsiTheme="majorHAnsi"/>
                <w:color w:val="548DD4" w:themeColor="text2" w:themeTint="99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2"/>
              </w:rPr>
              <w:t>(wie Planung)</w:t>
            </w:r>
          </w:p>
          <w:p>
            <w:pPr>
              <w:rPr>
                <w:rFonts w:asciiTheme="majorHAnsi" w:hAnsiTheme="majorHAnsi"/>
                <w:color w:val="548DD4" w:themeColor="text2" w:themeTint="99"/>
              </w:rPr>
            </w:pPr>
            <w:r>
              <w:rPr>
                <w:rFonts w:asciiTheme="majorHAnsi" w:hAnsiTheme="majorHAnsi"/>
                <w:noProof/>
                <w:color w:val="1F497D" w:themeColor="text2"/>
              </w:rPr>
              <mc:AlternateContent>
                <mc:Choice Requires="wpg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440055</wp:posOffset>
                      </wp:positionH>
                      <wp:positionV relativeFrom="page">
                        <wp:posOffset>1581785</wp:posOffset>
                      </wp:positionV>
                      <wp:extent cx="7999730" cy="284480"/>
                      <wp:effectExtent l="0" t="228600" r="0" b="153670"/>
                      <wp:wrapNone/>
                      <wp:docPr id="18" name="Gruppieren 1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999730" cy="284480"/>
                                <a:chOff x="0" y="0"/>
                                <a:chExt cx="7999951" cy="284811"/>
                              </a:xfrm>
                            </wpg:grpSpPr>
                            <wps:wsp>
                              <wps:cNvPr id="12" name="Eingekerbter Pfeil nach rechts 12"/>
                              <wps:cNvSpPr/>
                              <wps:spPr>
                                <a:xfrm rot="1868393">
                                  <a:off x="0" y="0"/>
                                  <a:ext cx="1106805" cy="276860"/>
                                </a:xfrm>
                                <a:prstGeom prst="notchedRightArrow">
                                  <a:avLst>
                                    <a:gd name="adj1" fmla="val 53606"/>
                                    <a:gd name="adj2" fmla="val 80654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rotWithShape="0">
                                    <a:srgbClr val="000000">
                                      <a:alpha val="17000"/>
                                    </a:srgbClr>
                                  </a:outerShdw>
                                  <a:softEdge rad="0"/>
                                </a:effec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" name="Eingekerbter Pfeil nach rechts 13"/>
                              <wps:cNvSpPr/>
                              <wps:spPr>
                                <a:xfrm rot="8923399">
                                  <a:off x="2615979" y="0"/>
                                  <a:ext cx="1106170" cy="276225"/>
                                </a:xfrm>
                                <a:prstGeom prst="notchedRightArrow">
                                  <a:avLst>
                                    <a:gd name="adj1" fmla="val 53606"/>
                                    <a:gd name="adj2" fmla="val 80654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rotWithShape="0">
                                    <a:srgbClr val="000000">
                                      <a:alpha val="17000"/>
                                    </a:srgbClr>
                                  </a:outerShdw>
                                  <a:softEdge rad="0"/>
                                </a:effec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" name="Eingekerbter Pfeil nach rechts 16"/>
                              <wps:cNvSpPr/>
                              <wps:spPr>
                                <a:xfrm rot="1868393">
                                  <a:off x="3705308" y="7951"/>
                                  <a:ext cx="1106805" cy="276860"/>
                                </a:xfrm>
                                <a:prstGeom prst="notchedRightArrow">
                                  <a:avLst>
                                    <a:gd name="adj1" fmla="val 53606"/>
                                    <a:gd name="adj2" fmla="val 80654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rotWithShape="0">
                                    <a:srgbClr val="000000">
                                      <a:alpha val="17000"/>
                                    </a:srgbClr>
                                  </a:outerShdw>
                                  <a:softEdge rad="0"/>
                                </a:effec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" name="Eingekerbter Pfeil nach rechts 17"/>
                              <wps:cNvSpPr/>
                              <wps:spPr>
                                <a:xfrm rot="8923399">
                                  <a:off x="6893781" y="7951"/>
                                  <a:ext cx="1106170" cy="276225"/>
                                </a:xfrm>
                                <a:prstGeom prst="notchedRightArrow">
                                  <a:avLst>
                                    <a:gd name="adj1" fmla="val 53606"/>
                                    <a:gd name="adj2" fmla="val 80654"/>
                                  </a:avLst>
                                </a:prstGeom>
                                <a:solidFill>
                                  <a:schemeClr val="bg1">
                                    <a:lumMod val="50000"/>
                                  </a:schemeClr>
                                </a:solidFill>
                                <a:ln>
                                  <a:noFill/>
                                </a:ln>
                                <a:effectLst>
                                  <a:outerShdw rotWithShape="0">
                                    <a:srgbClr val="000000">
                                      <a:alpha val="17000"/>
                                    </a:srgbClr>
                                  </a:outerShdw>
                                  <a:softEdge rad="0"/>
                                </a:effectLst>
                              </wps:spPr>
                              <wps:style>
                                <a:lnRef idx="1">
                                  <a:schemeClr val="accent1"/>
                                </a:lnRef>
                                <a:fillRef idx="3">
                                  <a:schemeClr val="accent1"/>
                                </a:fillRef>
                                <a:effectRef idx="2">
                                  <a:schemeClr val="accent1"/>
                                </a:effectRef>
                                <a:fontRef idx="minor">
                                  <a:schemeClr val="lt1"/>
                                </a:fontRef>
                              </wps:style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Gruppieren 18" o:spid="_x0000_s1026" style="position:absolute;margin-left:34.65pt;margin-top:124.55pt;width:629.9pt;height:22.4pt;z-index:251672576;mso-position-vertical-relative:page" coordsize="79999,284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">
                      <v:shape id="Eingekerbter Pfeil nach rechts 12" o:spid="_x0000_s1027" type="#_x0000_t94" style="position:absolute;width:11068;height:2768;rotation:204078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taXMEA&#10;AADbAAAADwAAAGRycy9kb3ducmV2LnhtbERP32vCMBB+H/g/hBP2NlMdbKMaRZTKYE+rA308mrMt&#10;NpeSpG323y+Dwd7u4/t5m100nRjJ+dayguUiA0FcWd1yreDrXDy9gfABWWNnmRR8k4fddvawwVzb&#10;iT9pLEMtUgj7HBU0IfS5lL5qyKBf2J44cTfrDIYEXS21wymFm06usuxFGmw5NTTY06Gh6l4ORsH1&#10;w1/iWY7D7TkejS1OTh/aV6Ue53G/BhEohn/xn/tdp/kr+P0lHSC3P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jbWlzBAAAA2wAAAA8AAAAAAAAAAAAAAAAAmAIAAGRycy9kb3du&#10;cmV2LnhtbFBLBQYAAAAABAAEAPUAAACGAwAAAAA=&#10;" adj="17242,5011" fillcolor="#7f7f7f [1612]" stroked="f">
                        <v:shadow on="t" color="black" opacity="11141f" origin=",.5" offset="0,0"/>
                      </v:shape>
                      <v:shape id="Eingekerbter Pfeil nach rechts 13" o:spid="_x0000_s1028" type="#_x0000_t94" style="position:absolute;left:26159;width:11062;height:2762;rotation:97467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LGIsEA&#10;AADbAAAADwAAAGRycy9kb3ducmV2LnhtbERPzWoCMRC+F3yHMIK3mlihyGqUUqkI1oO7PsB0M92s&#10;bibLJuq2T98UBG/z8f3OYtW7RlypC7VnDZOxAkFcelNzpeFYfDzPQISIbLDxTBp+KMBqOXhaYGb8&#10;jQ90zWMlUgiHDDXYGNtMylBachjGviVO3LfvHMYEu0qaDm8p3DXyRalX6bDm1GCxpXdL5Tm/OA2n&#10;r436XStbfOZVnMrNYV/sd0br0bB/m4OI1MeH+O7emjR/Cv+/pAPk8g8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RixiLBAAAA2wAAAA8AAAAAAAAAAAAAAAAAmAIAAGRycy9kb3du&#10;cmV2LnhtbFBLBQYAAAAABAAEAPUAAACGAwAAAAA=&#10;" adj="17250,5011" fillcolor="#7f7f7f [1612]" stroked="f">
                        <v:shadow on="t" color="black" opacity="11141f" origin=",.5" offset="0,0"/>
                      </v:shape>
                      <v:shape id="Eingekerbter Pfeil nach rechts 16" o:spid="_x0000_s1029" type="#_x0000_t94" style="position:absolute;left:37053;top:79;width:11068;height:2769;rotation:2040783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+BcX8EA&#10;AADbAAAADwAAAGRycy9kb3ducmV2LnhtbERP32vCMBB+H+x/CDfY20y3QZVqlOHoEPZkFbbHoznb&#10;YnMpSWyz/94MBN/u4/t5q000vRjJ+c6ygtdZBoK4trrjRsHxUL4sQPiArLG3TAr+yMNm/fiwwkLb&#10;ifc0VqERKYR9gQraEIZCSl+3ZNDP7ECcuJN1BkOCrpHa4ZTCTS/fsiyXBjtODS0OtG2pPlcXo+D3&#10;2//Egxwvp/f4aWz55fS2myv1/BQ/liACxXAX39w7nebn8P9LOkCur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fgXF/BAAAA2wAAAA8AAAAAAAAAAAAAAAAAmAIAAGRycy9kb3du&#10;cmV2LnhtbFBLBQYAAAAABAAEAPUAAACGAwAAAAA=&#10;" adj="17242,5011" fillcolor="#7f7f7f [1612]" stroked="f">
                        <v:shadow on="t" color="black" opacity="11141f" origin=",.5" offset="0,0"/>
                      </v:shape>
                      <v:shape id="Eingekerbter Pfeil nach rechts 17" o:spid="_x0000_s1030" type="#_x0000_t94" style="position:absolute;left:68937;top:79;width:11062;height:2762;rotation:9746731fd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1nAIcIA&#10;AADbAAAADwAAAGRycy9kb3ducmV2LnhtbERPzWoCMRC+F/oOYQRvNbFCLVujlBalUD242weYbsbN&#10;2s1k2UTd+vRGELzNx/c7s0XvGnGkLtSeNYxHCgRx6U3NlYafYvn0CiJEZIONZ9LwTwEW88eHGWbG&#10;n3hLxzxWIoVwyFCDjbHNpAylJYdh5FvixO185zAm2FXSdHhK4a6Rz0q9SIc1pwaLLX1YKv/yg9Ow&#10;/12p86eyxTqv4kSutpti8220Hg769zcQkfp4F9/cXybNn8L1l3SAnF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bWcAhwgAAANsAAAAPAAAAAAAAAAAAAAAAAJgCAABkcnMvZG93&#10;bnJldi54bWxQSwUGAAAAAAQABAD1AAAAhwMAAAAA&#10;" adj="17250,5011" fillcolor="#7f7f7f [1612]" stroked="f">
                        <v:shadow on="t" color="black" opacity="11141f" origin=",.5" offset="0,0"/>
                      </v:shape>
                      <w10:wrap anchory="page"/>
                    </v:group>
                  </w:pict>
                </mc:Fallback>
              </mc:AlternateContent>
            </w:r>
          </w:p>
        </w:tc>
        <w:tc>
          <w:tcPr>
            <w:tcW w:w="3763" w:type="dxa"/>
            <w:gridSpan w:val="3"/>
            <w:shd w:val="clear" w:color="auto" w:fill="auto"/>
          </w:tcPr>
          <w:p>
            <w:pPr>
              <w:spacing w:before="120" w:after="120"/>
              <w:rPr>
                <w:rFonts w:asciiTheme="majorHAnsi" w:hAnsiTheme="majorHAnsi"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 xml:space="preserve">Prozessbezogene Kompetenzen </w:t>
            </w:r>
            <w:r>
              <w:rPr>
                <w:rFonts w:asciiTheme="majorHAnsi" w:hAnsiTheme="majorHAnsi"/>
                <w:color w:val="548DD4" w:themeColor="text2" w:themeTint="99"/>
              </w:rPr>
              <w:t>(</w:t>
            </w:r>
            <w:r>
              <w:rPr>
                <w:rFonts w:asciiTheme="majorHAnsi" w:hAnsiTheme="majorHAnsi"/>
                <w:color w:val="548DD4" w:themeColor="text2" w:themeTint="99"/>
                <w:u w:val="single"/>
              </w:rPr>
              <w:t>tatsächliche</w:t>
            </w:r>
            <w:r>
              <w:rPr>
                <w:rFonts w:asciiTheme="majorHAnsi" w:hAnsiTheme="majorHAnsi"/>
                <w:color w:val="548DD4" w:themeColor="text2" w:themeTint="99"/>
              </w:rPr>
              <w:t xml:space="preserve"> Schwerpunkte?!)</w:t>
            </w:r>
            <w:r>
              <w:rPr>
                <w:rFonts w:asciiTheme="majorHAnsi" w:hAnsiTheme="majorHAnsi"/>
                <w:color w:val="548DD4" w:themeColor="text2" w:themeTint="99"/>
              </w:rPr>
              <w:br/>
            </w:r>
            <w:r>
              <w:rPr>
                <w:rFonts w:ascii="MS Gothic" w:eastAsia="MS Gothic" w:hAnsi="MS Gothic" w:hint="eastAsia"/>
                <w:color w:val="548DD4" w:themeColor="text2" w:themeTint="99"/>
                <w:sz w:val="20"/>
              </w:rPr>
              <w:t>☐</w:t>
            </w:r>
            <w:r>
              <w:rPr>
                <w:rFonts w:ascii="MS Gothic" w:eastAsia="MS Gothic" w:hAnsi="MS Gothic"/>
                <w:color w:val="548DD4" w:themeColor="text2" w:themeTint="99"/>
                <w:sz w:val="20"/>
              </w:rPr>
              <w:t xml:space="preserve">  </w:t>
            </w:r>
            <w:r>
              <w:rPr>
                <w:rFonts w:asciiTheme="majorHAnsi" w:hAnsiTheme="majorHAnsi"/>
                <w:color w:val="548DD4" w:themeColor="text2" w:themeTint="99"/>
                <w:sz w:val="20"/>
              </w:rPr>
              <w:t>Wahrnehmen und Deuten</w:t>
            </w:r>
            <w:r>
              <w:rPr>
                <w:rFonts w:asciiTheme="majorHAnsi" w:hAnsiTheme="majorHAnsi"/>
                <w:color w:val="548DD4" w:themeColor="text2" w:themeTint="99"/>
                <w:sz w:val="20"/>
              </w:rPr>
              <w:br/>
            </w:r>
            <w:r>
              <w:rPr>
                <w:rFonts w:ascii="MS Gothic" w:eastAsia="MS Gothic" w:hAnsi="MS Gothic" w:hint="eastAsia"/>
                <w:color w:val="548DD4" w:themeColor="text2" w:themeTint="99"/>
                <w:sz w:val="20"/>
              </w:rPr>
              <w:t>☐</w:t>
            </w:r>
            <w:r>
              <w:rPr>
                <w:rFonts w:ascii="MS Gothic" w:eastAsia="MS Gothic" w:hAnsi="MS Gothic"/>
                <w:color w:val="548DD4" w:themeColor="text2" w:themeTint="99"/>
                <w:sz w:val="20"/>
              </w:rPr>
              <w:t xml:space="preserve">  </w:t>
            </w:r>
            <w:r>
              <w:rPr>
                <w:rFonts w:asciiTheme="majorHAnsi" w:hAnsiTheme="majorHAnsi"/>
                <w:color w:val="548DD4" w:themeColor="text2" w:themeTint="99"/>
                <w:sz w:val="20"/>
              </w:rPr>
              <w:t>Wiedergeben und Beschreiben</w:t>
            </w:r>
            <w:r>
              <w:rPr>
                <w:rFonts w:asciiTheme="majorHAnsi" w:hAnsiTheme="majorHAnsi"/>
                <w:color w:val="548DD4" w:themeColor="text2" w:themeTint="99"/>
                <w:sz w:val="20"/>
              </w:rPr>
              <w:br/>
            </w:r>
            <w:r>
              <w:rPr>
                <w:rFonts w:ascii="MS Gothic" w:eastAsia="MS Gothic" w:hAnsi="MS Gothic" w:hint="eastAsia"/>
                <w:color w:val="548DD4" w:themeColor="text2" w:themeTint="99"/>
                <w:sz w:val="20"/>
              </w:rPr>
              <w:t>☐</w:t>
            </w:r>
            <w:r>
              <w:rPr>
                <w:rFonts w:ascii="MS Gothic" w:eastAsia="MS Gothic" w:hAnsi="MS Gothic"/>
                <w:color w:val="548DD4" w:themeColor="text2" w:themeTint="99"/>
                <w:sz w:val="20"/>
              </w:rPr>
              <w:t xml:space="preserve">  </w:t>
            </w:r>
            <w:r>
              <w:rPr>
                <w:rFonts w:asciiTheme="majorHAnsi" w:hAnsiTheme="majorHAnsi"/>
                <w:color w:val="548DD4" w:themeColor="text2" w:themeTint="99"/>
                <w:sz w:val="20"/>
              </w:rPr>
              <w:t>Reflektieren und Urteilen</w:t>
            </w:r>
            <w:r>
              <w:rPr>
                <w:rFonts w:asciiTheme="majorHAnsi" w:hAnsiTheme="majorHAnsi"/>
                <w:color w:val="548DD4" w:themeColor="text2" w:themeTint="99"/>
                <w:sz w:val="20"/>
              </w:rPr>
              <w:br/>
            </w:r>
            <w:r>
              <w:rPr>
                <w:rFonts w:ascii="MS Gothic" w:eastAsia="MS Gothic" w:hAnsi="MS Gothic" w:hint="eastAsia"/>
                <w:color w:val="548DD4" w:themeColor="text2" w:themeTint="99"/>
                <w:sz w:val="20"/>
              </w:rPr>
              <w:t>☐</w:t>
            </w:r>
            <w:r>
              <w:rPr>
                <w:rFonts w:ascii="MS Gothic" w:eastAsia="MS Gothic" w:hAnsi="MS Gothic"/>
                <w:color w:val="548DD4" w:themeColor="text2" w:themeTint="99"/>
                <w:sz w:val="20"/>
              </w:rPr>
              <w:t xml:space="preserve">  </w:t>
            </w:r>
            <w:r>
              <w:rPr>
                <w:rFonts w:asciiTheme="majorHAnsi" w:hAnsiTheme="majorHAnsi"/>
                <w:color w:val="548DD4" w:themeColor="text2" w:themeTint="99"/>
                <w:sz w:val="20"/>
              </w:rPr>
              <w:t>Sich-Ausdrücken und Kommunizieren</w:t>
            </w:r>
            <w:r>
              <w:rPr>
                <w:rFonts w:asciiTheme="majorHAnsi" w:hAnsiTheme="majorHAnsi"/>
                <w:color w:val="548DD4" w:themeColor="text2" w:themeTint="99"/>
                <w:sz w:val="20"/>
              </w:rPr>
              <w:br/>
            </w:r>
          </w:p>
        </w:tc>
        <w:tc>
          <w:tcPr>
            <w:tcW w:w="5984" w:type="dxa"/>
            <w:gridSpan w:val="4"/>
          </w:tcPr>
          <w:p>
            <w:pPr>
              <w:spacing w:before="60" w:after="60"/>
              <w:rPr>
                <w:rFonts w:asciiTheme="majorHAnsi" w:hAnsiTheme="majorHAnsi"/>
                <w:color w:val="548DD4" w:themeColor="text2" w:themeTint="99"/>
                <w:szCs w:val="22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  <w:szCs w:val="22"/>
              </w:rPr>
              <w:t xml:space="preserve">Kompetenzorientierte Ziele </w:t>
            </w:r>
            <w:r>
              <w:rPr>
                <w:rFonts w:asciiTheme="majorHAnsi" w:hAnsiTheme="majorHAnsi"/>
                <w:color w:val="548DD4" w:themeColor="text2" w:themeTint="99"/>
                <w:szCs w:val="22"/>
              </w:rPr>
              <w:t xml:space="preserve">dieser UZE </w:t>
            </w:r>
          </w:p>
          <w:p>
            <w:pPr>
              <w:spacing w:before="120" w:after="120"/>
              <w:ind w:left="459" w:hanging="459"/>
              <w:rPr>
                <w:rFonts w:ascii="Wingdings" w:hAnsi="Wingdings"/>
                <w:color w:val="548DD4" w:themeColor="text2" w:themeTint="99"/>
                <w:sz w:val="22"/>
                <w:szCs w:val="22"/>
              </w:rPr>
            </w:pPr>
            <w:r>
              <w:rPr>
                <w:rFonts w:ascii="Wingdings" w:hAnsi="Wingdings"/>
                <w:color w:val="548DD4" w:themeColor="text2" w:themeTint="99"/>
                <w:szCs w:val="22"/>
              </w:rPr>
              <w:t></w:t>
            </w:r>
            <w:r>
              <w:rPr>
                <w:rFonts w:ascii="Wingdings" w:hAnsi="Wingdings"/>
                <w:color w:val="548DD4" w:themeColor="text2" w:themeTint="99"/>
                <w:sz w:val="22"/>
                <w:szCs w:val="22"/>
              </w:rPr>
              <w:tab/>
            </w:r>
            <w:r>
              <w:rPr>
                <w:rFonts w:asciiTheme="majorHAnsi" w:hAnsiTheme="majorHAnsi"/>
                <w:color w:val="A6A6A6" w:themeColor="background1" w:themeShade="A6"/>
                <w:sz w:val="22"/>
              </w:rPr>
              <w:t>(wie Planung)</w:t>
            </w:r>
            <w:r>
              <w:rPr>
                <w:rFonts w:ascii="Wingdings" w:hAnsi="Wingdings"/>
                <w:color w:val="548DD4" w:themeColor="text2" w:themeTint="99"/>
                <w:sz w:val="22"/>
                <w:szCs w:val="22"/>
              </w:rPr>
              <w:br/>
            </w:r>
          </w:p>
          <w:p>
            <w:pPr>
              <w:spacing w:before="120" w:after="120"/>
              <w:ind w:left="459" w:hanging="459"/>
              <w:rPr>
                <w:rFonts w:ascii="Wingdings" w:hAnsi="Wingdings"/>
                <w:color w:val="548DD4" w:themeColor="text2" w:themeTint="99"/>
                <w:sz w:val="22"/>
                <w:szCs w:val="22"/>
              </w:rPr>
            </w:pPr>
            <w:r>
              <w:rPr>
                <w:rFonts w:ascii="Wingdings" w:hAnsi="Wingdings"/>
                <w:color w:val="548DD4" w:themeColor="text2" w:themeTint="99"/>
                <w:szCs w:val="22"/>
              </w:rPr>
              <w:t></w:t>
            </w:r>
            <w:r>
              <w:rPr>
                <w:rFonts w:ascii="Wingdings" w:hAnsi="Wingdings"/>
                <w:color w:val="548DD4" w:themeColor="text2" w:themeTint="99"/>
                <w:sz w:val="22"/>
                <w:szCs w:val="22"/>
              </w:rPr>
              <w:tab/>
            </w:r>
            <w:r>
              <w:rPr>
                <w:rFonts w:ascii="Wingdings" w:hAnsi="Wingdings"/>
                <w:color w:val="548DD4" w:themeColor="text2" w:themeTint="99"/>
                <w:sz w:val="22"/>
                <w:szCs w:val="22"/>
              </w:rPr>
              <w:br/>
            </w:r>
          </w:p>
          <w:p>
            <w:pPr>
              <w:spacing w:before="120" w:after="120"/>
              <w:ind w:left="459" w:hanging="459"/>
              <w:rPr>
                <w:rFonts w:asciiTheme="majorHAnsi" w:hAnsiTheme="majorHAnsi"/>
                <w:color w:val="548DD4" w:themeColor="text2" w:themeTint="99"/>
                <w:sz w:val="22"/>
                <w:szCs w:val="22"/>
              </w:rPr>
            </w:pPr>
            <w:r>
              <w:rPr>
                <w:rFonts w:ascii="Wingdings" w:hAnsi="Wingdings"/>
                <w:color w:val="548DD4" w:themeColor="text2" w:themeTint="99"/>
                <w:szCs w:val="22"/>
              </w:rPr>
              <w:t></w:t>
            </w:r>
            <w:r>
              <w:rPr>
                <w:rFonts w:ascii="Wingdings" w:hAnsi="Wingdings"/>
                <w:color w:val="548DD4" w:themeColor="text2" w:themeTint="99"/>
                <w:sz w:val="22"/>
                <w:szCs w:val="22"/>
              </w:rPr>
              <w:tab/>
            </w:r>
            <w:r>
              <w:rPr>
                <w:rFonts w:ascii="Wingdings" w:hAnsi="Wingdings"/>
                <w:color w:val="548DD4" w:themeColor="text2" w:themeTint="99"/>
                <w:sz w:val="22"/>
                <w:szCs w:val="22"/>
              </w:rPr>
              <w:br/>
            </w:r>
          </w:p>
        </w:tc>
      </w:tr>
      <w:tr>
        <w:tc>
          <w:tcPr>
            <w:tcW w:w="14562" w:type="dxa"/>
            <w:gridSpan w:val="10"/>
          </w:tcPr>
          <w:p>
            <w:pPr>
              <w:rPr>
                <w:rFonts w:asciiTheme="majorHAnsi" w:hAnsiTheme="majorHAnsi"/>
                <w:b/>
                <w:color w:val="548DD4" w:themeColor="text2" w:themeTint="99"/>
                <w:sz w:val="12"/>
              </w:rPr>
            </w:pPr>
          </w:p>
        </w:tc>
      </w:tr>
      <w:tr>
        <w:trPr>
          <w:trHeight w:val="1474"/>
        </w:trPr>
        <w:tc>
          <w:tcPr>
            <w:tcW w:w="1980" w:type="dxa"/>
          </w:tcPr>
          <w:p>
            <w:pPr>
              <w:spacing w:before="60" w:after="60"/>
              <w:rPr>
                <w:rFonts w:asciiTheme="majorHAnsi" w:hAnsiTheme="majorHAnsi"/>
                <w:b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>Beobachtungen – Bemerkungen – Erklärungen</w:t>
            </w:r>
          </w:p>
        </w:tc>
        <w:tc>
          <w:tcPr>
            <w:tcW w:w="5216" w:type="dxa"/>
            <w:gridSpan w:val="4"/>
          </w:tcPr>
          <w:p>
            <w:pPr>
              <w:spacing w:before="60" w:after="60"/>
              <w:rPr>
                <w:rFonts w:asciiTheme="majorHAnsi" w:hAnsiTheme="majorHAnsi"/>
                <w:color w:val="548DD4" w:themeColor="text2" w:themeTint="99"/>
                <w:sz w:val="22"/>
              </w:rPr>
            </w:pPr>
          </w:p>
        </w:tc>
        <w:tc>
          <w:tcPr>
            <w:tcW w:w="5080" w:type="dxa"/>
            <w:gridSpan w:val="4"/>
          </w:tcPr>
          <w:p>
            <w:pPr>
              <w:spacing w:before="60" w:after="60"/>
              <w:rPr>
                <w:rFonts w:asciiTheme="majorHAnsi" w:hAnsiTheme="majorHAnsi"/>
                <w:color w:val="548DD4" w:themeColor="text2" w:themeTint="99"/>
                <w:sz w:val="22"/>
              </w:rPr>
            </w:pPr>
          </w:p>
        </w:tc>
        <w:tc>
          <w:tcPr>
            <w:tcW w:w="2286" w:type="dxa"/>
          </w:tcPr>
          <w:p>
            <w:pPr>
              <w:spacing w:before="60" w:after="60"/>
              <w:rPr>
                <w:rFonts w:asciiTheme="majorHAnsi" w:hAnsiTheme="majorHAnsi"/>
                <w:b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>Beobachtungen – Bemerkungen – Erklärungen</w:t>
            </w:r>
          </w:p>
        </w:tc>
      </w:tr>
      <w:tr>
        <w:tc>
          <w:tcPr>
            <w:tcW w:w="14562" w:type="dxa"/>
            <w:gridSpan w:val="10"/>
          </w:tcPr>
          <w:p>
            <w:pPr>
              <w:rPr>
                <w:rFonts w:asciiTheme="majorHAnsi" w:hAnsiTheme="majorHAnsi"/>
                <w:b/>
                <w:color w:val="548DD4" w:themeColor="text2" w:themeTint="99"/>
                <w:sz w:val="12"/>
              </w:rPr>
            </w:pPr>
          </w:p>
        </w:tc>
      </w:tr>
      <w:tr>
        <w:trPr>
          <w:trHeight w:val="1304"/>
        </w:trPr>
        <w:tc>
          <w:tcPr>
            <w:tcW w:w="7196" w:type="dxa"/>
            <w:gridSpan w:val="5"/>
          </w:tcPr>
          <w:p>
            <w:pPr>
              <w:spacing w:before="60" w:after="60"/>
              <w:rPr>
                <w:rFonts w:asciiTheme="majorHAnsi" w:hAnsiTheme="majorHAnsi"/>
                <w:b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>Elemente von Differenzierung / Individualisierung</w:t>
            </w:r>
          </w:p>
          <w:p>
            <w:pPr>
              <w:rPr>
                <w:rFonts w:asciiTheme="majorHAnsi" w:hAnsiTheme="majorHAnsi"/>
                <w:color w:val="548DD4" w:themeColor="text2" w:themeTint="99"/>
              </w:rPr>
            </w:pPr>
            <w:r>
              <w:rPr>
                <w:rFonts w:asciiTheme="majorHAnsi" w:hAnsiTheme="majorHAnsi"/>
                <w:color w:val="A6A6A6" w:themeColor="background1" w:themeShade="A6"/>
                <w:sz w:val="22"/>
              </w:rPr>
              <w:t>(wie Planung)</w:t>
            </w:r>
          </w:p>
          <w:p>
            <w:pPr>
              <w:spacing w:after="120"/>
              <w:rPr>
                <w:rFonts w:asciiTheme="majorHAnsi" w:hAnsiTheme="majorHAnsi"/>
                <w:color w:val="548DD4" w:themeColor="text2" w:themeTint="99"/>
                <w:sz w:val="22"/>
              </w:rPr>
            </w:pPr>
            <w:r>
              <w:rPr>
                <w:rFonts w:asciiTheme="majorHAnsi" w:hAnsiTheme="majorHAnsi"/>
                <w:color w:val="548DD4" w:themeColor="text2" w:themeTint="99"/>
                <w:sz w:val="22"/>
              </w:rPr>
              <w:t>[Bemerkungen]</w:t>
            </w:r>
          </w:p>
          <w:p>
            <w:pPr>
              <w:spacing w:after="120"/>
              <w:rPr>
                <w:rFonts w:asciiTheme="majorHAnsi" w:hAnsiTheme="majorHAnsi"/>
                <w:color w:val="548DD4" w:themeColor="text2" w:themeTint="99"/>
                <w:spacing w:val="-2"/>
                <w:sz w:val="22"/>
              </w:rPr>
            </w:pPr>
            <w:r>
              <w:rPr>
                <w:rFonts w:ascii="MS Gothic" w:eastAsia="MS Gothic" w:hAnsi="MS Gothic" w:hint="eastAsia"/>
                <w:color w:val="548DD4" w:themeColor="text2" w:themeTint="99"/>
                <w:spacing w:val="-2"/>
                <w:sz w:val="20"/>
              </w:rPr>
              <w:t>☐</w:t>
            </w:r>
            <w:r>
              <w:rPr>
                <w:rFonts w:asciiTheme="majorHAnsi" w:hAnsiTheme="majorHAnsi"/>
                <w:color w:val="548DD4" w:themeColor="text2" w:themeTint="99"/>
                <w:spacing w:val="-2"/>
                <w:sz w:val="20"/>
              </w:rPr>
              <w:t xml:space="preserve">  gut umgesetzt      </w:t>
            </w:r>
            <w:r>
              <w:rPr>
                <w:rFonts w:ascii="MS Gothic" w:eastAsia="MS Gothic" w:hAnsi="MS Gothic" w:hint="eastAsia"/>
                <w:color w:val="548DD4" w:themeColor="text2" w:themeTint="99"/>
                <w:spacing w:val="-2"/>
                <w:sz w:val="20"/>
              </w:rPr>
              <w:t>☐</w:t>
            </w:r>
            <w:r>
              <w:rPr>
                <w:rFonts w:asciiTheme="majorHAnsi" w:hAnsiTheme="majorHAnsi"/>
                <w:color w:val="548DD4" w:themeColor="text2" w:themeTint="99"/>
                <w:spacing w:val="-2"/>
                <w:sz w:val="20"/>
              </w:rPr>
              <w:t xml:space="preserve">  ansatzweise umgesetzt      </w:t>
            </w:r>
            <w:r>
              <w:rPr>
                <w:rFonts w:ascii="MS Gothic" w:eastAsia="MS Gothic" w:hAnsi="MS Gothic" w:hint="eastAsia"/>
                <w:color w:val="548DD4" w:themeColor="text2" w:themeTint="99"/>
                <w:spacing w:val="-2"/>
                <w:sz w:val="20"/>
              </w:rPr>
              <w:t>☐</w:t>
            </w:r>
            <w:r>
              <w:rPr>
                <w:rFonts w:asciiTheme="majorHAnsi" w:hAnsiTheme="majorHAnsi"/>
                <w:color w:val="548DD4" w:themeColor="text2" w:themeTint="99"/>
                <w:spacing w:val="-2"/>
                <w:sz w:val="20"/>
              </w:rPr>
              <w:t xml:space="preserve">  Schwierigkeiten bei Umsetzung</w:t>
            </w:r>
          </w:p>
        </w:tc>
        <w:tc>
          <w:tcPr>
            <w:tcW w:w="7366" w:type="dxa"/>
            <w:gridSpan w:val="5"/>
          </w:tcPr>
          <w:p>
            <w:pPr>
              <w:spacing w:before="60" w:after="60"/>
              <w:rPr>
                <w:rFonts w:asciiTheme="majorHAnsi" w:hAnsiTheme="majorHAnsi"/>
                <w:color w:val="548DD4" w:themeColor="text2" w:themeTint="99"/>
              </w:rPr>
            </w:pPr>
            <w:r>
              <w:rPr>
                <w:rFonts w:asciiTheme="majorHAnsi" w:hAnsiTheme="majorHAnsi"/>
                <w:b/>
                <w:color w:val="548DD4" w:themeColor="text2" w:themeTint="99"/>
              </w:rPr>
              <w:t xml:space="preserve">Was ist mir gut gelungen? Woran hatte ich Freude? </w:t>
            </w:r>
          </w:p>
          <w:p>
            <w:pPr>
              <w:spacing w:after="120"/>
              <w:rPr>
                <w:rFonts w:asciiTheme="majorHAnsi" w:hAnsiTheme="majorHAnsi"/>
                <w:color w:val="548DD4" w:themeColor="text2" w:themeTint="99"/>
                <w:sz w:val="22"/>
              </w:rPr>
            </w:pPr>
          </w:p>
        </w:tc>
      </w:tr>
    </w:tbl>
    <w:p>
      <w:pPr>
        <w:rPr>
          <w:rFonts w:asciiTheme="majorHAnsi" w:hAnsiTheme="majorHAnsi"/>
          <w:color w:val="548DD4" w:themeColor="text2" w:themeTint="99"/>
          <w:sz w:val="8"/>
        </w:rPr>
      </w:pPr>
    </w:p>
    <w:sectPr>
      <w:pgSz w:w="16840" w:h="11901" w:orient="landscape"/>
      <w:pgMar w:top="1134" w:right="1134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84C07848-CFEA-4DF6-9A10-5E7C99A188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203</Words>
  <Characters>1285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Werner Haußmann</dc:creator>
  <cp:keywords/>
  <dc:description/>
  <cp:lastModifiedBy>Haußmann, Werner</cp:lastModifiedBy>
  <cp:revision>2</cp:revision>
  <cp:lastPrinted>2015-03-16T15:27:00Z</cp:lastPrinted>
  <dcterms:created xsi:type="dcterms:W3CDTF">2016-07-05T16:07:00Z</dcterms:created>
  <dcterms:modified xsi:type="dcterms:W3CDTF">2016-07-05T16:07:00Z</dcterms:modified>
</cp:coreProperties>
</file>